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sz w:val="44"/>
          <w:szCs w:val="44"/>
          <w:lang w:val="en-US" w:eastAsia="zh-CN"/>
        </w:rPr>
        <w:t>于都中央红军长征集结出发历史博物馆学术委员会组织制度</w:t>
      </w:r>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rPr>
      </w:pPr>
      <w:r>
        <w:rPr>
          <w:rFonts w:hint="eastAsia" w:ascii="仿宋" w:hAnsi="仿宋" w:eastAsia="仿宋" w:cs="仿宋"/>
          <w:sz w:val="32"/>
          <w:szCs w:val="32"/>
        </w:rPr>
        <w:t>第一条</w:t>
      </w:r>
      <w:r>
        <w:rPr>
          <w:rFonts w:hint="eastAsia" w:ascii="楷体" w:hAnsi="楷体" w:eastAsia="楷体" w:cs="楷体"/>
          <w:sz w:val="32"/>
          <w:szCs w:val="32"/>
        </w:rPr>
        <w:t xml:space="preserve"> </w:t>
      </w:r>
      <w:r>
        <w:rPr>
          <w:rFonts w:hint="eastAsia" w:ascii="仿宋" w:hAnsi="仿宋" w:eastAsia="仿宋" w:cs="仿宋"/>
          <w:sz w:val="32"/>
          <w:szCs w:val="32"/>
        </w:rPr>
        <w:t>为加强</w:t>
      </w:r>
      <w:r>
        <w:rPr>
          <w:rFonts w:hint="eastAsia" w:ascii="仿宋" w:hAnsi="仿宋" w:eastAsia="仿宋" w:cs="仿宋"/>
          <w:sz w:val="32"/>
          <w:szCs w:val="32"/>
          <w:lang w:val="en-US" w:eastAsia="zh-CN"/>
        </w:rPr>
        <w:t>于都中央红军长征集结出发历史博物</w:t>
      </w:r>
      <w:r>
        <w:rPr>
          <w:rFonts w:hint="eastAsia" w:ascii="仿宋" w:hAnsi="仿宋" w:eastAsia="仿宋" w:cs="仿宋"/>
          <w:sz w:val="32"/>
          <w:szCs w:val="32"/>
        </w:rPr>
        <w:t>馆的科研水平,促进</w:t>
      </w:r>
      <w:r>
        <w:rPr>
          <w:rFonts w:hint="eastAsia" w:ascii="仿宋" w:hAnsi="仿宋" w:eastAsia="仿宋" w:cs="仿宋"/>
          <w:sz w:val="32"/>
          <w:szCs w:val="32"/>
          <w:lang w:val="en-US" w:eastAsia="zh-CN"/>
        </w:rPr>
        <w:t>博物馆</w:t>
      </w:r>
      <w:r>
        <w:rPr>
          <w:rFonts w:hint="eastAsia" w:ascii="仿宋" w:hAnsi="仿宋" w:eastAsia="仿宋" w:cs="仿宋"/>
          <w:sz w:val="32"/>
          <w:szCs w:val="32"/>
        </w:rPr>
        <w:t>各项事业建设，特设</w:t>
      </w:r>
      <w:r>
        <w:rPr>
          <w:rFonts w:hint="eastAsia" w:ascii="仿宋" w:hAnsi="仿宋" w:eastAsia="仿宋" w:cs="仿宋"/>
          <w:sz w:val="32"/>
          <w:szCs w:val="32"/>
          <w:lang w:val="en-US" w:eastAsia="zh-CN"/>
        </w:rPr>
        <w:t>于都中央红军长征集结出发历史博物</w:t>
      </w:r>
      <w:r>
        <w:rPr>
          <w:rFonts w:hint="eastAsia" w:ascii="仿宋" w:hAnsi="仿宋" w:eastAsia="仿宋" w:cs="仿宋"/>
          <w:sz w:val="32"/>
          <w:szCs w:val="32"/>
        </w:rPr>
        <w:t>馆学术委员会(以下简称学术委员会)。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组织机构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学术委员会是</w:t>
      </w:r>
      <w:r>
        <w:rPr>
          <w:rFonts w:hint="eastAsia" w:ascii="仿宋" w:hAnsi="仿宋" w:eastAsia="仿宋" w:cs="仿宋"/>
          <w:sz w:val="32"/>
          <w:szCs w:val="32"/>
          <w:lang w:val="en-US" w:eastAsia="zh-CN"/>
        </w:rPr>
        <w:t>于都中央红军长征集结出发历史博物</w:t>
      </w:r>
      <w:r>
        <w:rPr>
          <w:rFonts w:hint="eastAsia" w:ascii="仿宋" w:hAnsi="仿宋" w:eastAsia="仿宋" w:cs="仿宋"/>
          <w:sz w:val="32"/>
          <w:szCs w:val="32"/>
        </w:rPr>
        <w:t>馆设立的学术研究组织机构</w:t>
      </w:r>
      <w:r>
        <w:rPr>
          <w:rFonts w:hint="eastAsia" w:ascii="仿宋" w:hAnsi="仿宋" w:eastAsia="仿宋" w:cs="仿宋"/>
          <w:sz w:val="32"/>
          <w:szCs w:val="32"/>
          <w:lang w:eastAsia="zh-CN"/>
        </w:rPr>
        <w:t>，</w:t>
      </w:r>
      <w:r>
        <w:rPr>
          <w:rFonts w:hint="eastAsia" w:ascii="仿宋" w:hAnsi="仿宋" w:eastAsia="仿宋" w:cs="仿宋"/>
          <w:sz w:val="32"/>
          <w:szCs w:val="32"/>
        </w:rPr>
        <w:t>设主</w:t>
      </w:r>
      <w:r>
        <w:rPr>
          <w:rFonts w:hint="eastAsia" w:ascii="仿宋" w:hAnsi="仿宋" w:eastAsia="仿宋" w:cs="仿宋"/>
          <w:sz w:val="32"/>
          <w:szCs w:val="32"/>
          <w:lang w:val="en-US" w:eastAsia="zh-CN"/>
        </w:rPr>
        <w:t>任</w:t>
      </w:r>
      <w:r>
        <w:rPr>
          <w:rFonts w:hint="eastAsia" w:ascii="仿宋" w:hAnsi="仿宋" w:eastAsia="仿宋" w:cs="仿宋"/>
          <w:sz w:val="32"/>
          <w:szCs w:val="32"/>
        </w:rPr>
        <w:t>委员1人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w:t>
      </w:r>
      <w:r>
        <w:rPr>
          <w:rFonts w:hint="eastAsia" w:ascii="仿宋" w:hAnsi="仿宋" w:eastAsia="仿宋" w:cs="仿宋"/>
          <w:sz w:val="32"/>
          <w:szCs w:val="32"/>
        </w:rPr>
        <w:t>员5-7人。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学术委员会成员由组织推荐和个人申请相结合,并具备一定文字写作能力和学术研究能力的我馆工作人员组成。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每届学术委员会成员任期三年,可以连任。在任期内，可根据工作和业务需要以及人事变动情况作适当调整。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学术委员会可根据我馆学术研究的实际需要,提出外聘委员名单,并提交学术委员会全体会议通过后,可增补为馆学术委员会委员。</w:t>
      </w:r>
    </w:p>
    <w:p>
      <w:pPr>
        <w:jc w:val="center"/>
        <w:rPr>
          <w:rFonts w:hint="eastAsia" w:ascii="黑体" w:hAnsi="黑体" w:eastAsia="黑体" w:cs="黑体"/>
          <w:b w:val="0"/>
          <w:bCs w:val="0"/>
          <w:sz w:val="32"/>
          <w:szCs w:val="32"/>
          <w:lang w:val="en-US" w:eastAsia="zh-CN"/>
        </w:rPr>
      </w:pPr>
    </w:p>
    <w:p>
      <w:pPr>
        <w:jc w:val="center"/>
        <w:rPr>
          <w:rFonts w:hint="eastAsia" w:ascii="楷体" w:hAnsi="楷体" w:eastAsia="楷体" w:cs="楷体"/>
          <w:sz w:val="32"/>
          <w:szCs w:val="32"/>
        </w:rPr>
      </w:pPr>
      <w:r>
        <w:rPr>
          <w:rFonts w:hint="eastAsia" w:ascii="黑体" w:hAnsi="黑体" w:eastAsia="黑体" w:cs="黑体"/>
          <w:b w:val="0"/>
          <w:bCs w:val="0"/>
          <w:sz w:val="32"/>
          <w:szCs w:val="32"/>
          <w:lang w:val="en-US" w:eastAsia="zh-CN"/>
        </w:rPr>
        <w:t>第三章 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学术委员会实行例会制,每年至少召开四次全体委员会议,商讨、评议或决定学术委员会的工作方针、计划和总结,按照民主决策程序,讨论决定重大事项,如有需要,也随时召行。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挖掘、研究、整理</w:t>
      </w:r>
      <w:r>
        <w:rPr>
          <w:rFonts w:hint="eastAsia" w:ascii="仿宋" w:hAnsi="仿宋" w:eastAsia="仿宋" w:cs="仿宋"/>
          <w:sz w:val="32"/>
          <w:szCs w:val="32"/>
          <w:lang w:val="en-US" w:eastAsia="zh-CN"/>
        </w:rPr>
        <w:t>于都</w:t>
      </w:r>
      <w:r>
        <w:rPr>
          <w:rFonts w:hint="eastAsia" w:ascii="仿宋" w:hAnsi="仿宋" w:eastAsia="仿宋" w:cs="仿宋"/>
          <w:sz w:val="32"/>
          <w:szCs w:val="32"/>
        </w:rPr>
        <w:t>相关历史文化资源,同时对于陈列展览、文物保护等相关方面进行学术的研究。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对我馆承担的重点课题进行督导。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按照评聘结合的原则,评审和推荐本馆专业人员专业技术职称。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评审馆科研成果奖。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组织各项学术活动,举办学术报告会或学术研讨会。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组织成员参加国内外学术交流,促进与文博单位学术工作的资料交流与组织联络。</w:t>
      </w:r>
    </w:p>
    <w:p>
      <w:pPr>
        <w:jc w:val="center"/>
        <w:rPr>
          <w:rFonts w:hint="eastAsia" w:ascii="楷体" w:hAnsi="楷体" w:eastAsia="楷体" w:cs="楷体"/>
          <w:sz w:val="32"/>
          <w:szCs w:val="32"/>
        </w:rPr>
      </w:pPr>
      <w:r>
        <w:rPr>
          <w:rFonts w:hint="eastAsia" w:ascii="黑体" w:hAnsi="黑体" w:eastAsia="黑体" w:cs="黑体"/>
          <w:b w:val="0"/>
          <w:bCs w:val="0"/>
          <w:sz w:val="32"/>
          <w:szCs w:val="32"/>
          <w:lang w:val="en-US" w:eastAsia="zh-CN"/>
        </w:rPr>
        <w:t>第四章 义务和权利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宋体"/>
          <w:sz w:val="32"/>
          <w:szCs w:val="32"/>
        </w:rPr>
      </w:pPr>
      <w:r>
        <w:rPr>
          <w:rFonts w:hint="eastAsia" w:ascii="楷体" w:hAnsi="楷体" w:eastAsia="楷体" w:cs="楷体"/>
          <w:sz w:val="32"/>
          <w:szCs w:val="32"/>
        </w:rPr>
        <w:t>第十三条 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1.学术委员会成员在学术委员会上有发言权、表决权、投票权；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2.学术委员会成员对科研及学术活动方面的工作有建议权和批评权；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rPr>
      </w:pPr>
      <w:r>
        <w:rPr>
          <w:rFonts w:hint="eastAsia" w:ascii="仿宋" w:hAnsi="仿宋" w:eastAsia="仿宋" w:cs="仿宋"/>
          <w:sz w:val="32"/>
          <w:szCs w:val="32"/>
        </w:rPr>
        <w:t>3.学术委员会成员对学术委员会将要审议的事项有调查权、查阅有关档案资料权；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4.学术委员会成员有参加学术委员会组织的学习考察活动的权利。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第十四条 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1.学术委员会成员需努力完成馆领导委托的有关科研及学术活动方面的任务;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2.学术委员会成员需积极参与馆内外的学术交流活动;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rPr>
      </w:pPr>
      <w:r>
        <w:rPr>
          <w:rFonts w:hint="eastAsia" w:ascii="仿宋" w:hAnsi="仿宋" w:eastAsia="仿宋" w:cs="仿宋"/>
          <w:sz w:val="32"/>
          <w:szCs w:val="32"/>
        </w:rPr>
        <w:t>3.学术委员会成员需保证所出科研学术成果的原创性。</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rPr>
      </w:pPr>
      <w:r>
        <w:rPr>
          <w:rFonts w:hint="eastAsia" w:ascii="仿宋" w:hAnsi="仿宋" w:eastAsia="仿宋" w:cs="仿宋"/>
          <w:sz w:val="32"/>
          <w:szCs w:val="32"/>
        </w:rPr>
        <w:t>第十五条 本章程如有末尽事宜,由学术委员会另行议定。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sz w:val="32"/>
          <w:szCs w:val="32"/>
        </w:rPr>
      </w:pPr>
      <w:r>
        <w:rPr>
          <w:rFonts w:hint="eastAsia" w:ascii="仿宋" w:hAnsi="仿宋" w:eastAsia="仿宋" w:cs="仿宋"/>
          <w:sz w:val="32"/>
          <w:szCs w:val="32"/>
        </w:rPr>
        <w:t>第十六条 本章程经</w:t>
      </w:r>
      <w:r>
        <w:rPr>
          <w:rFonts w:hint="eastAsia" w:ascii="仿宋" w:hAnsi="仿宋" w:eastAsia="仿宋" w:cs="仿宋"/>
          <w:sz w:val="32"/>
          <w:szCs w:val="32"/>
          <w:lang w:val="en-US" w:eastAsia="zh-CN"/>
        </w:rPr>
        <w:t>党组</w:t>
      </w:r>
      <w:r>
        <w:rPr>
          <w:rFonts w:hint="eastAsia" w:ascii="仿宋" w:hAnsi="仿宋" w:eastAsia="仿宋" w:cs="仿宋"/>
          <w:sz w:val="32"/>
          <w:szCs w:val="32"/>
        </w:rPr>
        <w:t>会审定通过后颁布实施。</w:t>
      </w:r>
    </w:p>
    <w:p>
      <w:pPr>
        <w:bidi w:val="0"/>
        <w:ind w:firstLine="448" w:firstLineChars="0"/>
        <w:jc w:val="left"/>
        <w:rPr>
          <w:lang w:val="en-US" w:eastAsia="zh-CN"/>
        </w:rPr>
      </w:pPr>
    </w:p>
    <w:p>
      <w:pPr>
        <w:bidi w:val="0"/>
        <w:ind w:firstLine="448" w:firstLineChars="0"/>
        <w:jc w:val="left"/>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2022年5月18日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NzQzMjRiMGRkOWVhYjI3ZTdmMzYwMmQ0ZjI5N2QifQ=="/>
  </w:docVars>
  <w:rsids>
    <w:rsidRoot w:val="32962730"/>
    <w:rsid w:val="32962730"/>
    <w:rsid w:val="62F9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2023-12-18T02:41:00Z</dcterms:created>
  <dc:creator>WPS_1667098704</dc:creator>
  <cp:lastModifiedBy>WPS_1667098704</cp:lastModifiedBy>
  <dcterms:modified xsi:type="dcterms:W3CDTF">2023-12-18T03:18:09Z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81E9556A11234A9A9F0CF3D99E6C3AF0_11</vt:lpwstr>
  </property>
</Properties>
</file>